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7184" w14:textId="4DF5BEF6" w:rsidR="00027DBA" w:rsidRDefault="00C4345C" w:rsidP="00027DBA">
      <w:pPr>
        <w:rPr>
          <w:rFonts w:ascii="Gadugi" w:hAnsi="Gadugi" w:cs="Segoe UI Light"/>
        </w:rPr>
      </w:pPr>
      <w:r w:rsidRPr="00380FC2">
        <w:rPr>
          <w:rFonts w:ascii="Arial" w:hAnsi="Arial" w:cs="Arial"/>
          <w:noProof/>
          <w:color w:val="001BA0"/>
          <w:sz w:val="20"/>
          <w:szCs w:val="20"/>
          <w:lang w:eastAsia="en-GB"/>
        </w:rPr>
        <w:drawing>
          <wp:inline distT="0" distB="0" distL="0" distR="0" wp14:anchorId="513452AA" wp14:editId="258DDA20">
            <wp:extent cx="1485900" cy="885825"/>
            <wp:effectExtent l="0" t="0" r="0" b="0"/>
            <wp:docPr id="1" name="Picture 3" descr="Image result for cartoon children rea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children read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inline>
        </w:drawing>
      </w:r>
      <w:r w:rsidR="00027DBA">
        <w:rPr>
          <w:rFonts w:ascii="Gadugi" w:hAnsi="Gadugi" w:cs="Segoe UI Light"/>
        </w:rPr>
        <w:tab/>
      </w:r>
    </w:p>
    <w:p w14:paraId="6AE3A8F2" w14:textId="77777777" w:rsidR="001F4FAB" w:rsidRDefault="001F4FAB" w:rsidP="001F4FAB">
      <w:pPr>
        <w:jc w:val="center"/>
        <w:rPr>
          <w:rFonts w:ascii="Gadugi" w:hAnsi="Gadugi" w:cs="Segoe UI Light"/>
        </w:rPr>
      </w:pPr>
    </w:p>
    <w:p w14:paraId="3AD53D82" w14:textId="77777777" w:rsidR="0092190F" w:rsidRPr="00380FC2" w:rsidRDefault="00027DBA" w:rsidP="000814A4">
      <w:pPr>
        <w:ind w:left="720" w:firstLine="720"/>
        <w:jc w:val="center"/>
        <w:rPr>
          <w:rFonts w:ascii="Gadugi" w:hAnsi="Gadugi" w:cs="Calibri"/>
          <w:b/>
          <w:sz w:val="28"/>
          <w:szCs w:val="28"/>
        </w:rPr>
      </w:pPr>
      <w:r w:rsidRPr="00380FC2">
        <w:rPr>
          <w:rFonts w:ascii="Gadugi" w:hAnsi="Gadugi" w:cs="Calibri"/>
          <w:b/>
          <w:sz w:val="28"/>
          <w:szCs w:val="28"/>
        </w:rPr>
        <w:t>Children</w:t>
      </w:r>
      <w:r w:rsidR="000814A4" w:rsidRPr="00380FC2">
        <w:rPr>
          <w:rFonts w:ascii="Gadugi" w:hAnsi="Gadugi" w:cs="Calibri"/>
          <w:b/>
          <w:sz w:val="28"/>
          <w:szCs w:val="28"/>
        </w:rPr>
        <w:t xml:space="preserve"> Privacy Notice</w:t>
      </w:r>
    </w:p>
    <w:p w14:paraId="21A565CA" w14:textId="77777777" w:rsidR="0092190F" w:rsidRDefault="0092190F">
      <w:pPr>
        <w:rPr>
          <w:rFonts w:ascii="Gadugi" w:hAnsi="Gadugi" w:cs="Segoe UI Light"/>
        </w:rPr>
      </w:pPr>
    </w:p>
    <w:p w14:paraId="613ECDBF" w14:textId="77777777" w:rsidR="00EC6B96" w:rsidRPr="00324547" w:rsidRDefault="00EC6B96">
      <w:pPr>
        <w:rPr>
          <w:rFonts w:ascii="Gadugi" w:hAnsi="Gadugi" w:cs="Segoe UI Light"/>
        </w:rPr>
      </w:pPr>
      <w:r w:rsidRPr="00324547">
        <w:rPr>
          <w:rFonts w:ascii="Gadugi" w:hAnsi="Gadugi" w:cs="Segoe UI Light"/>
        </w:rPr>
        <w:t>Practice Details</w:t>
      </w:r>
      <w:r w:rsidR="0092190F">
        <w:rPr>
          <w:rFonts w:ascii="Gadugi" w:hAnsi="Gadugi" w:cs="Segoe UI Light"/>
        </w:rPr>
        <w:t xml:space="preserve"> – </w:t>
      </w:r>
      <w:r w:rsidR="00380FC2">
        <w:rPr>
          <w:rFonts w:ascii="Gadugi" w:hAnsi="Gadugi" w:cs="Segoe UI Light"/>
        </w:rPr>
        <w:t>ASHINGDON MEDICAL CENTRE</w:t>
      </w:r>
    </w:p>
    <w:p w14:paraId="416810A6" w14:textId="77777777" w:rsidR="00027DBA" w:rsidRPr="00324547" w:rsidRDefault="00027DBA">
      <w:pPr>
        <w:rPr>
          <w:rFonts w:ascii="Gadugi" w:hAnsi="Gadugi" w:cs="Segoe UI Light"/>
        </w:rPr>
      </w:pPr>
    </w:p>
    <w:p w14:paraId="5053783C" w14:textId="77777777" w:rsidR="00EC6B96" w:rsidRPr="00324547" w:rsidRDefault="00EC6B96">
      <w:pPr>
        <w:rPr>
          <w:rFonts w:ascii="Gadugi" w:hAnsi="Gadugi" w:cs="Segoe UI Light"/>
        </w:rPr>
      </w:pPr>
      <w:r w:rsidRPr="00324547">
        <w:rPr>
          <w:rFonts w:ascii="Gadugi" w:hAnsi="Gadugi" w:cs="Segoe UI Light"/>
        </w:rPr>
        <w:t>Data Protection Officer</w:t>
      </w:r>
      <w:r w:rsidR="0092190F">
        <w:rPr>
          <w:rFonts w:ascii="Gadugi" w:hAnsi="Gadugi" w:cs="Segoe UI Light"/>
        </w:rPr>
        <w:t xml:space="preserve"> – </w:t>
      </w:r>
      <w:r w:rsidR="00380FC2">
        <w:rPr>
          <w:rFonts w:ascii="Gadugi" w:hAnsi="Gadugi" w:cs="Segoe UI Light"/>
        </w:rPr>
        <w:t>JANE MARLEY</w:t>
      </w:r>
    </w:p>
    <w:p w14:paraId="2D387E06" w14:textId="77777777" w:rsidR="00EC6B96" w:rsidRPr="00324547" w:rsidRDefault="00EC6B96">
      <w:pPr>
        <w:rPr>
          <w:rFonts w:ascii="Gadugi" w:hAnsi="Gadugi" w:cs="Segoe UI Light"/>
        </w:rPr>
      </w:pPr>
    </w:p>
    <w:p w14:paraId="6B47790E" w14:textId="77777777" w:rsidR="00EC6B96" w:rsidRPr="00324547" w:rsidRDefault="00EC6B96">
      <w:pPr>
        <w:rPr>
          <w:rFonts w:ascii="Gadugi" w:hAnsi="Gadugi" w:cs="Segoe UI Light"/>
          <w:b/>
        </w:rPr>
      </w:pPr>
      <w:r w:rsidRPr="00324547">
        <w:rPr>
          <w:rFonts w:ascii="Gadugi" w:hAnsi="Gadugi" w:cs="Segoe UI Light"/>
          <w:b/>
        </w:rPr>
        <w:t>What is a privacy notice?</w:t>
      </w:r>
    </w:p>
    <w:p w14:paraId="2FFBF5DD" w14:textId="77777777" w:rsidR="00EC6B96" w:rsidRPr="00324547" w:rsidRDefault="00EC6B96">
      <w:pPr>
        <w:rPr>
          <w:rFonts w:ascii="Gadugi" w:hAnsi="Gadugi" w:cs="Segoe UI Light"/>
        </w:rPr>
      </w:pPr>
      <w:r w:rsidRPr="00324547">
        <w:rPr>
          <w:rFonts w:ascii="Gadugi" w:hAnsi="Gadugi" w:cs="Segoe UI Light"/>
        </w:rPr>
        <w:t xml:space="preserve">A privacy notice helps your doctor’s surgery tell you how it uses information it has about you, like your name, address, date of birth and </w:t>
      </w:r>
      <w:proofErr w:type="gramStart"/>
      <w:r w:rsidRPr="00324547">
        <w:rPr>
          <w:rFonts w:ascii="Gadugi" w:hAnsi="Gadugi" w:cs="Segoe UI Light"/>
        </w:rPr>
        <w:t>all of</w:t>
      </w:r>
      <w:proofErr w:type="gramEnd"/>
      <w:r w:rsidRPr="00324547">
        <w:rPr>
          <w:rFonts w:ascii="Gadugi" w:hAnsi="Gadugi" w:cs="Segoe UI Light"/>
        </w:rPr>
        <w:t xml:space="preserve"> the notes the doctor or nurse makes about you in your healthcare record.</w:t>
      </w:r>
    </w:p>
    <w:p w14:paraId="7013E8CA" w14:textId="77777777" w:rsidR="00EC6B96" w:rsidRPr="00324547" w:rsidRDefault="00EC6B96">
      <w:pPr>
        <w:rPr>
          <w:rFonts w:ascii="Gadugi" w:hAnsi="Gadugi" w:cs="Segoe UI Light"/>
          <w:b/>
        </w:rPr>
      </w:pPr>
      <w:r w:rsidRPr="00324547">
        <w:rPr>
          <w:rFonts w:ascii="Gadugi" w:hAnsi="Gadugi" w:cs="Segoe UI Light"/>
          <w:b/>
        </w:rPr>
        <w:t>Why do we need one?</w:t>
      </w:r>
    </w:p>
    <w:p w14:paraId="46D66E7D" w14:textId="77777777"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14:paraId="2B599AD6" w14:textId="77777777" w:rsidR="00EC6B96" w:rsidRPr="00324547" w:rsidRDefault="00EC6B96">
      <w:pPr>
        <w:rPr>
          <w:rFonts w:ascii="Gadugi" w:hAnsi="Gadugi" w:cs="Segoe UI Light"/>
          <w:b/>
        </w:rPr>
      </w:pPr>
      <w:r w:rsidRPr="00324547">
        <w:rPr>
          <w:rFonts w:ascii="Gadugi" w:hAnsi="Gadugi" w:cs="Segoe UI Light"/>
          <w:b/>
        </w:rPr>
        <w:t>What is GDPR?</w:t>
      </w:r>
    </w:p>
    <w:p w14:paraId="2795CD06" w14:textId="77777777" w:rsidR="007D0948" w:rsidRPr="00027DBA" w:rsidRDefault="00EC6B96">
      <w:pPr>
        <w:rPr>
          <w:rFonts w:ascii="Gadugi" w:hAnsi="Gadugi" w:cs="Segoe UI Light"/>
        </w:rPr>
      </w:pPr>
      <w:r w:rsidRPr="00324547">
        <w:rPr>
          <w:rFonts w:ascii="Gadugi" w:hAnsi="Gadugi" w:cs="Segoe UI Light"/>
        </w:rPr>
        <w:t xml:space="preserve">GDPR is a document that helps your doctor’s surgery keep the information about you secure.  It was introduced on the </w:t>
      </w:r>
      <w:proofErr w:type="gramStart"/>
      <w:r w:rsidRPr="00324547">
        <w:rPr>
          <w:rFonts w:ascii="Gadugi" w:hAnsi="Gadugi" w:cs="Segoe UI Light"/>
        </w:rPr>
        <w:t>25</w:t>
      </w:r>
      <w:r w:rsidRPr="00324547">
        <w:rPr>
          <w:rFonts w:ascii="Gadugi" w:hAnsi="Gadugi" w:cs="Segoe UI Light"/>
          <w:vertAlign w:val="superscript"/>
        </w:rPr>
        <w:t>th</w:t>
      </w:r>
      <w:proofErr w:type="gramEnd"/>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14:paraId="38E72B62" w14:textId="77777777" w:rsidR="007D0948" w:rsidRPr="00324547" w:rsidRDefault="007D0948">
      <w:pPr>
        <w:rPr>
          <w:rFonts w:ascii="Gadugi" w:hAnsi="Gadugi" w:cs="Segoe UI Light"/>
          <w:b/>
        </w:rPr>
      </w:pPr>
      <w:r w:rsidRPr="00324547">
        <w:rPr>
          <w:rFonts w:ascii="Gadugi" w:hAnsi="Gadugi" w:cs="Segoe UI Light"/>
          <w:b/>
        </w:rPr>
        <w:t>What information do we collect about you?</w:t>
      </w:r>
    </w:p>
    <w:p w14:paraId="17781E07" w14:textId="77777777" w:rsidR="00027DBA" w:rsidRPr="00027DBA" w:rsidRDefault="007D0948">
      <w:pPr>
        <w:rPr>
          <w:rFonts w:ascii="Gadugi" w:hAnsi="Gadugi" w:cs="Segoe UI Light"/>
        </w:rPr>
      </w:pPr>
      <w:r w:rsidRPr="00324547">
        <w:rPr>
          <w:rFonts w:ascii="Gadugi" w:hAnsi="Gadugi" w:cs="Segoe UI Light"/>
        </w:rPr>
        <w:t xml:space="preserve">Don’t worry; we only collect the information we need to help us keep you healthy – such as your name, address, information about your parents or guardians, records of appointments, visits, telephone calls, your health record, treatment and medicines, test results, </w:t>
      </w:r>
      <w:proofErr w:type="gramStart"/>
      <w:r w:rsidRPr="00324547">
        <w:rPr>
          <w:rFonts w:ascii="Gadugi" w:hAnsi="Gadugi" w:cs="Segoe UI Light"/>
        </w:rPr>
        <w:t>X-rays</w:t>
      </w:r>
      <w:proofErr w:type="gramEnd"/>
      <w:r w:rsidRPr="00324547">
        <w:rPr>
          <w:rFonts w:ascii="Gadugi" w:hAnsi="Gadugi" w:cs="Segoe UI Light"/>
        </w:rPr>
        <w:t xml:space="preserve"> and any other information to enable us to care for you.</w:t>
      </w:r>
    </w:p>
    <w:p w14:paraId="7624BAB2" w14:textId="77777777" w:rsidR="007D0948" w:rsidRPr="00324547" w:rsidRDefault="007D0948">
      <w:pPr>
        <w:rPr>
          <w:rFonts w:ascii="Gadugi" w:hAnsi="Gadugi" w:cs="Segoe UI Light"/>
          <w:b/>
        </w:rPr>
      </w:pPr>
      <w:r w:rsidRPr="00324547">
        <w:rPr>
          <w:rFonts w:ascii="Gadugi" w:hAnsi="Gadugi" w:cs="Segoe UI Light"/>
          <w:b/>
        </w:rPr>
        <w:t>How do we use your information?</w:t>
      </w:r>
    </w:p>
    <w:p w14:paraId="7A1B3BCB" w14:textId="77777777" w:rsidR="00027DBA" w:rsidRPr="00027DBA" w:rsidRDefault="007D0948">
      <w:pPr>
        <w:rPr>
          <w:rFonts w:ascii="Gadugi" w:hAnsi="Gadugi" w:cs="Segoe UI Light"/>
        </w:rPr>
      </w:pPr>
      <w:r w:rsidRPr="00324547">
        <w:rPr>
          <w:rFonts w:ascii="Gadugi" w:hAnsi="Gadugi"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324547">
        <w:rPr>
          <w:rFonts w:ascii="Gadugi" w:hAnsi="Gadugi" w:cs="Segoe UI Light"/>
        </w:rPr>
        <w:t>, if it’s okay to share your information.</w:t>
      </w:r>
    </w:p>
    <w:p w14:paraId="01D1C1C7" w14:textId="77777777" w:rsidR="0086231D" w:rsidRPr="00324547" w:rsidRDefault="0086231D">
      <w:pPr>
        <w:rPr>
          <w:rFonts w:ascii="Gadugi" w:hAnsi="Gadugi" w:cs="Segoe UI Light"/>
          <w:b/>
        </w:rPr>
      </w:pPr>
      <w:r w:rsidRPr="00324547">
        <w:rPr>
          <w:rFonts w:ascii="Gadugi" w:hAnsi="Gadugi" w:cs="Segoe UI Light"/>
          <w:b/>
        </w:rPr>
        <w:lastRenderedPageBreak/>
        <w:t>How do we keep your information private?</w:t>
      </w:r>
    </w:p>
    <w:p w14:paraId="6703997A" w14:textId="77777777" w:rsidR="00324547" w:rsidRPr="00324547"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14:paraId="1023C148" w14:textId="77777777" w:rsidR="00AA050F" w:rsidRPr="00324547" w:rsidRDefault="00AA050F">
      <w:pPr>
        <w:rPr>
          <w:rFonts w:ascii="Gadugi" w:hAnsi="Gadugi" w:cs="Segoe UI Light"/>
          <w:b/>
        </w:rPr>
      </w:pPr>
      <w:r w:rsidRPr="00324547">
        <w:rPr>
          <w:rFonts w:ascii="Gadugi" w:hAnsi="Gadugi" w:cs="Segoe UI Light"/>
          <w:b/>
        </w:rPr>
        <w:t>Don’t want to share?</w:t>
      </w:r>
    </w:p>
    <w:p w14:paraId="46BA971C" w14:textId="77777777" w:rsidR="00324547" w:rsidRPr="00324547" w:rsidRDefault="00AA050F">
      <w:pPr>
        <w:rPr>
          <w:rFonts w:ascii="Gadugi" w:hAnsi="Gadugi" w:cs="Segoe UI Light"/>
        </w:rPr>
      </w:pPr>
      <w:proofErr w:type="gramStart"/>
      <w:r w:rsidRPr="00324547">
        <w:rPr>
          <w:rFonts w:ascii="Gadugi" w:hAnsi="Gadugi" w:cs="Segoe UI Light"/>
        </w:rPr>
        <w:t>All of</w:t>
      </w:r>
      <w:proofErr w:type="gramEnd"/>
      <w:r w:rsidRPr="00324547">
        <w:rPr>
          <w:rFonts w:ascii="Gadugi" w:hAnsi="Gadugi" w:cs="Segoe UI Light"/>
        </w:rPr>
        <w:t xml:space="preserve">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7F43F099" w14:textId="77777777" w:rsidR="00AA050F" w:rsidRPr="00324547" w:rsidRDefault="00AA050F">
      <w:pPr>
        <w:rPr>
          <w:rFonts w:ascii="Gadugi" w:hAnsi="Gadugi" w:cs="Segoe UI Light"/>
          <w:b/>
        </w:rPr>
      </w:pPr>
      <w:r w:rsidRPr="00324547">
        <w:rPr>
          <w:rFonts w:ascii="Gadugi" w:hAnsi="Gadugi" w:cs="Segoe UI Light"/>
          <w:b/>
        </w:rPr>
        <w:t>How do I access my records?</w:t>
      </w:r>
    </w:p>
    <w:p w14:paraId="6C721F35" w14:textId="77777777" w:rsidR="0059145D" w:rsidRPr="00027DB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 xml:space="preserve">Please write </w:t>
      </w:r>
      <w:proofErr w:type="gramStart"/>
      <w:r w:rsidR="0059145D" w:rsidRPr="0059145D">
        <w:rPr>
          <w:rFonts w:ascii="Gadugi" w:hAnsi="Gadugi"/>
        </w:rPr>
        <w:t>in to</w:t>
      </w:r>
      <w:proofErr w:type="gramEnd"/>
      <w:r w:rsidR="0059145D" w:rsidRPr="0059145D">
        <w:rPr>
          <w:rFonts w:ascii="Gadugi" w:hAnsi="Gadugi"/>
        </w:rPr>
        <w:t xml:space="preserve"> the Practice Manager to request this and you will be given further information on how this process works, (or ask your parents or adults with parental responsibility to do so).</w:t>
      </w:r>
    </w:p>
    <w:p w14:paraId="71241762" w14:textId="77777777" w:rsidR="00AA050F" w:rsidRPr="00A97DEA" w:rsidRDefault="00AA050F">
      <w:pPr>
        <w:rPr>
          <w:rFonts w:ascii="Gadugi" w:hAnsi="Gadugi" w:cs="Segoe UI Light"/>
        </w:rPr>
      </w:pPr>
      <w:r w:rsidRPr="00324547">
        <w:rPr>
          <w:rFonts w:ascii="Gadugi" w:hAnsi="Gadugi" w:cs="Segoe UI Light"/>
          <w:b/>
        </w:rPr>
        <w:t>What do I do if I have a question?</w:t>
      </w:r>
    </w:p>
    <w:p w14:paraId="10A1F06F" w14:textId="77777777" w:rsidR="00AA050F" w:rsidRPr="00324547" w:rsidRDefault="00AA050F">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p>
    <w:p w14:paraId="2F91801B" w14:textId="77777777" w:rsidR="00027DBA" w:rsidRPr="00027DBA" w:rsidRDefault="00641632" w:rsidP="00324547">
      <w:pPr>
        <w:pStyle w:val="ListParagraph"/>
        <w:numPr>
          <w:ilvl w:val="0"/>
          <w:numId w:val="1"/>
        </w:numPr>
        <w:rPr>
          <w:rFonts w:ascii="Gadugi" w:hAnsi="Gadugi" w:cs="Segoe UI Light"/>
        </w:rPr>
      </w:pPr>
      <w:r w:rsidRPr="00324547">
        <w:rPr>
          <w:rFonts w:ascii="Gadugi" w:hAnsi="Gadugi" w:cs="Segoe UI Light"/>
        </w:rPr>
        <w:t xml:space="preserve">Contact the practice’s data controller via email at </w:t>
      </w:r>
      <w:r w:rsidR="00380FC2">
        <w:rPr>
          <w:rFonts w:ascii="Gadugi" w:hAnsi="Gadugi" w:cs="Segoe UI Light"/>
        </w:rPr>
        <w:t>practice.managerF81690@nhs.net</w:t>
      </w:r>
      <w:r w:rsidRPr="00324547">
        <w:rPr>
          <w:rFonts w:ascii="Gadugi" w:hAnsi="Gadugi" w:cs="Segoe UI Light"/>
        </w:rPr>
        <w:t xml:space="preserve">.  GP Practices are data controllers for the data they hold about </w:t>
      </w:r>
      <w:r w:rsidR="00027DBA">
        <w:rPr>
          <w:rFonts w:ascii="Gadugi" w:hAnsi="Gadugi" w:cs="Segoe UI Light"/>
        </w:rPr>
        <w:t>you</w:t>
      </w:r>
      <w:r w:rsidRPr="00324547">
        <w:rPr>
          <w:rFonts w:ascii="Gadugi" w:hAnsi="Gadugi" w:cs="Segoe UI Light"/>
        </w:rPr>
        <w:t>.</w:t>
      </w:r>
    </w:p>
    <w:p w14:paraId="7BEC64F8" w14:textId="77777777"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14:paraId="36EA8424" w14:textId="77777777" w:rsidR="00324547" w:rsidRPr="00324547" w:rsidRDefault="00324547" w:rsidP="00324547">
      <w:pPr>
        <w:rPr>
          <w:rFonts w:ascii="Gadugi" w:hAnsi="Gadugi" w:cs="Segoe UI Light"/>
        </w:rPr>
      </w:pPr>
      <w:r w:rsidRPr="00324547">
        <w:rPr>
          <w:rFonts w:ascii="Gadugi" w:hAnsi="Gadugi" w:cs="Segoe UI Light"/>
        </w:rPr>
        <w:t xml:space="preserve">We really want to make sure you are happy, but we understand that sometimes things can go wrong.  If you or your parents or adults with parental responsibility are unhappy with any part of our data processing methods, you can </w:t>
      </w:r>
      <w:r w:rsidR="00027DBA">
        <w:rPr>
          <w:rFonts w:ascii="Gadugi" w:hAnsi="Gadugi" w:cs="Segoe UI Light"/>
        </w:rPr>
        <w:t>speak to the Practice Manager.</w:t>
      </w:r>
      <w:r w:rsidRPr="00324547">
        <w:rPr>
          <w:rFonts w:ascii="Gadugi" w:hAnsi="Gadugi" w:cs="Segoe UI Light"/>
        </w:rPr>
        <w:t xml:space="preserve">  </w:t>
      </w:r>
    </w:p>
    <w:p w14:paraId="5DDC3144" w14:textId="77777777" w:rsidR="0092190F" w:rsidRDefault="0092190F">
      <w:pPr>
        <w:rPr>
          <w:rFonts w:ascii="Gadugi" w:hAnsi="Gadugi" w:cs="Segoe UI Light"/>
        </w:rPr>
      </w:pPr>
    </w:p>
    <w:p w14:paraId="635AF5E3" w14:textId="77777777" w:rsidR="0092190F" w:rsidRDefault="0092190F">
      <w:pPr>
        <w:rPr>
          <w:rFonts w:ascii="Gadugi" w:hAnsi="Gadugi" w:cs="Segoe UI Light"/>
        </w:rPr>
      </w:pPr>
    </w:p>
    <w:p w14:paraId="3397ECCB" w14:textId="77777777" w:rsidR="00027DBA" w:rsidRDefault="00027DBA" w:rsidP="00027DBA">
      <w:pPr>
        <w:ind w:left="3600" w:firstLine="720"/>
        <w:rPr>
          <w:rFonts w:ascii="Gadugi" w:hAnsi="Gadugi" w:cs="Segoe UI Light"/>
        </w:rPr>
      </w:pPr>
    </w:p>
    <w:p w14:paraId="6663EDBA" w14:textId="77777777" w:rsidR="00027DBA" w:rsidRDefault="00027DBA" w:rsidP="00027DBA">
      <w:pPr>
        <w:ind w:left="3600" w:firstLine="720"/>
        <w:rPr>
          <w:rFonts w:ascii="Gadugi" w:hAnsi="Gadugi" w:cs="Segoe UI Light"/>
        </w:rPr>
      </w:pPr>
    </w:p>
    <w:p w14:paraId="22A3EB70" w14:textId="77777777" w:rsidR="00027DBA" w:rsidRDefault="00027DBA" w:rsidP="00027DBA">
      <w:pPr>
        <w:ind w:left="3600" w:firstLine="720"/>
        <w:rPr>
          <w:rFonts w:ascii="Gadugi" w:hAnsi="Gadugi" w:cs="Segoe UI Light"/>
        </w:rPr>
      </w:pPr>
    </w:p>
    <w:p w14:paraId="058BECA0" w14:textId="15204159" w:rsidR="0092190F" w:rsidRDefault="00C4345C" w:rsidP="000814A4">
      <w:pPr>
        <w:rPr>
          <w:rFonts w:ascii="Gadugi" w:hAnsi="Gadugi" w:cs="Segoe UI Light"/>
        </w:rPr>
      </w:pPr>
      <w:r w:rsidRPr="00380FC2">
        <w:rPr>
          <w:rFonts w:ascii="Arial" w:hAnsi="Arial" w:cs="Arial"/>
          <w:noProof/>
          <w:color w:val="001BA0"/>
          <w:sz w:val="20"/>
          <w:szCs w:val="20"/>
          <w:lang w:eastAsia="en-GB"/>
        </w:rPr>
        <w:drawing>
          <wp:inline distT="0" distB="0" distL="0" distR="0" wp14:anchorId="5F5426F6" wp14:editId="38B50F7F">
            <wp:extent cx="2743200" cy="762000"/>
            <wp:effectExtent l="0" t="0" r="0" b="0"/>
            <wp:docPr id="2" name="Picture 1" descr="Image result for cartoon children holding han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holding hand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762000"/>
                    </a:xfrm>
                    <a:prstGeom prst="rect">
                      <a:avLst/>
                    </a:prstGeom>
                    <a:noFill/>
                    <a:ln>
                      <a:noFill/>
                    </a:ln>
                  </pic:spPr>
                </pic:pic>
              </a:graphicData>
            </a:graphic>
          </wp:inline>
        </w:drawing>
      </w:r>
    </w:p>
    <w:sectPr w:rsidR="0092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79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96"/>
    <w:rsid w:val="00027DBA"/>
    <w:rsid w:val="00055A3B"/>
    <w:rsid w:val="000814A4"/>
    <w:rsid w:val="001F4FAB"/>
    <w:rsid w:val="00324547"/>
    <w:rsid w:val="00380FC2"/>
    <w:rsid w:val="0059145D"/>
    <w:rsid w:val="00624BCE"/>
    <w:rsid w:val="00641632"/>
    <w:rsid w:val="00742537"/>
    <w:rsid w:val="007D0948"/>
    <w:rsid w:val="0086231D"/>
    <w:rsid w:val="0092190F"/>
    <w:rsid w:val="00A44059"/>
    <w:rsid w:val="00A97DEA"/>
    <w:rsid w:val="00AA050F"/>
    <w:rsid w:val="00C4345C"/>
    <w:rsid w:val="00C87580"/>
    <w:rsid w:val="00DD3199"/>
    <w:rsid w:val="00EC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0360"/>
  <w15:chartTrackingRefBased/>
  <w15:docId w15:val="{CC8D50C8-12DF-4CF0-BEEF-A174BC2E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FA73-6BD3-4ACA-BAB8-F32A04B6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3536</CharactersWithSpaces>
  <SharedDoc>false</SharedDoc>
  <HLinks>
    <vt:vector size="24" baseType="variant">
      <vt:variant>
        <vt:i4>8061048</vt:i4>
      </vt:variant>
      <vt:variant>
        <vt:i4>3</vt:i4>
      </vt:variant>
      <vt:variant>
        <vt:i4>0</vt:i4>
      </vt:variant>
      <vt:variant>
        <vt:i4>5</vt:i4>
      </vt:variant>
      <vt:variant>
        <vt:lpwstr>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vt:lpwstr>
      </vt:variant>
      <vt:variant>
        <vt:lpwstr/>
      </vt:variant>
      <vt:variant>
        <vt:i4>6684723</vt:i4>
      </vt:variant>
      <vt:variant>
        <vt:i4>0</vt:i4>
      </vt:variant>
      <vt:variant>
        <vt:i4>0</vt:i4>
      </vt:variant>
      <vt:variant>
        <vt:i4>5</vt:i4>
      </vt:variant>
      <vt:variant>
        <vt:lpwstr>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vt:lpwstr>
      </vt:variant>
      <vt:variant>
        <vt:lpwstr/>
      </vt:variant>
      <vt:variant>
        <vt:i4>6684723</vt:i4>
      </vt:variant>
      <vt:variant>
        <vt:i4>2394</vt:i4>
      </vt:variant>
      <vt:variant>
        <vt:i4>1026</vt:i4>
      </vt:variant>
      <vt:variant>
        <vt:i4>4</vt:i4>
      </vt:variant>
      <vt:variant>
        <vt:lpwstr>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vt:lpwstr>
      </vt:variant>
      <vt:variant>
        <vt:lpwstr/>
      </vt:variant>
      <vt:variant>
        <vt:i4>8061048</vt:i4>
      </vt:variant>
      <vt:variant>
        <vt:i4>6267</vt:i4>
      </vt:variant>
      <vt:variant>
        <vt:i4>1025</vt:i4>
      </vt:variant>
      <vt:variant>
        <vt:i4>4</vt:i4>
      </vt:variant>
      <vt:variant>
        <vt:lpwstr>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Priscilla (99E) Basildon &amp; Brentwood CCG</dc:creator>
  <cp:keywords/>
  <dc:description/>
  <cp:lastModifiedBy>Katy Morson</cp:lastModifiedBy>
  <cp:revision>2</cp:revision>
  <dcterms:created xsi:type="dcterms:W3CDTF">2022-06-09T10:21:00Z</dcterms:created>
  <dcterms:modified xsi:type="dcterms:W3CDTF">2022-06-09T10:21:00Z</dcterms:modified>
</cp:coreProperties>
</file>